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1A73" w14:textId="7465C3B7" w:rsidR="00CB7E5B" w:rsidRDefault="00D14A3B" w:rsidP="00F12E09">
      <w:pPr>
        <w:spacing w:after="0"/>
      </w:pPr>
      <w:r>
        <w:t xml:space="preserve"> </w:t>
      </w:r>
      <w:r w:rsidR="00F12E09">
        <w:rPr>
          <w:noProof/>
        </w:rPr>
        <w:drawing>
          <wp:inline distT="0" distB="0" distL="0" distR="0" wp14:anchorId="251B8E2D" wp14:editId="2D2A0C05">
            <wp:extent cx="804672" cy="804672"/>
            <wp:effectExtent l="0" t="0" r="0" b="0"/>
            <wp:docPr id="19657374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72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E01" w:rsidRPr="00F12E09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F12E09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3A6E01" w:rsidRPr="00F12E09">
        <w:rPr>
          <w:rFonts w:ascii="Times New Roman" w:eastAsia="Times New Roman" w:hAnsi="Times New Roman" w:cs="Times New Roman"/>
          <w:b/>
          <w:sz w:val="32"/>
          <w:szCs w:val="32"/>
        </w:rPr>
        <w:t xml:space="preserve"> Affordable Housing Advisory Committee</w:t>
      </w:r>
      <w:r w:rsidR="003A6E01"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D9B7E66" w14:textId="1FE1A57C" w:rsidR="00CB7E5B" w:rsidRPr="00F12E09" w:rsidRDefault="003A6E01" w:rsidP="00F12E09">
      <w:pPr>
        <w:spacing w:after="0"/>
        <w:ind w:left="415"/>
        <w:jc w:val="center"/>
        <w:rPr>
          <w:sz w:val="24"/>
          <w:szCs w:val="24"/>
        </w:rPr>
      </w:pPr>
      <w:r w:rsidRPr="00F12E09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</w:t>
      </w:r>
      <w:r w:rsidR="00F12E09">
        <w:rPr>
          <w:rFonts w:ascii="Times New Roman" w:eastAsia="Times New Roman" w:hAnsi="Times New Roman" w:cs="Times New Roman"/>
          <w:b/>
          <w:sz w:val="24"/>
          <w:szCs w:val="24"/>
        </w:rPr>
        <w:t>SCHEDULE</w:t>
      </w:r>
    </w:p>
    <w:p w14:paraId="6A8D7267" w14:textId="77777777" w:rsidR="00F12E09" w:rsidRDefault="00F12E09">
      <w:pPr>
        <w:spacing w:after="0"/>
        <w:ind w:left="458"/>
        <w:jc w:val="center"/>
        <w:rPr>
          <w:rFonts w:ascii="Times New Roman" w:eastAsia="Times New Roman" w:hAnsi="Times New Roman" w:cs="Times New Roman"/>
          <w:sz w:val="16"/>
        </w:rPr>
      </w:pPr>
    </w:p>
    <w:p w14:paraId="4E70F9DC" w14:textId="77777777" w:rsidR="00F12E09" w:rsidRDefault="00F12E09">
      <w:pPr>
        <w:spacing w:after="0"/>
        <w:ind w:left="458"/>
        <w:jc w:val="center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0"/>
        <w:tblW w:w="0" w:type="auto"/>
        <w:tblInd w:w="458" w:type="dxa"/>
        <w:tblLook w:val="04A0" w:firstRow="1" w:lastRow="0" w:firstColumn="1" w:lastColumn="0" w:noHBand="0" w:noVBand="1"/>
      </w:tblPr>
      <w:tblGrid>
        <w:gridCol w:w="2841"/>
        <w:gridCol w:w="2832"/>
        <w:gridCol w:w="2804"/>
      </w:tblGrid>
      <w:tr w:rsidR="00F12E09" w14:paraId="67D7FB8C" w14:textId="77777777" w:rsidTr="00712390">
        <w:trPr>
          <w:trHeight w:val="432"/>
        </w:trPr>
        <w:tc>
          <w:tcPr>
            <w:tcW w:w="2841" w:type="dxa"/>
          </w:tcPr>
          <w:p w14:paraId="6EB0B02A" w14:textId="29E4350A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January 9, 2025</w:t>
            </w:r>
          </w:p>
        </w:tc>
        <w:tc>
          <w:tcPr>
            <w:tcW w:w="2832" w:type="dxa"/>
          </w:tcPr>
          <w:p w14:paraId="0B633D69" w14:textId="2BCEF18D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7937AC40" w14:textId="2ACBC99A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1DA37DB2" w14:textId="77777777" w:rsidTr="00712390">
        <w:trPr>
          <w:trHeight w:val="432"/>
        </w:trPr>
        <w:tc>
          <w:tcPr>
            <w:tcW w:w="2841" w:type="dxa"/>
          </w:tcPr>
          <w:p w14:paraId="63DA2411" w14:textId="49B515BB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13, 2025</w:t>
            </w:r>
          </w:p>
        </w:tc>
        <w:tc>
          <w:tcPr>
            <w:tcW w:w="2832" w:type="dxa"/>
          </w:tcPr>
          <w:p w14:paraId="42A683D5" w14:textId="3D9A5763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091C4C30" w14:textId="3532C73A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00EA86E0" w14:textId="77777777" w:rsidTr="00712390">
        <w:trPr>
          <w:trHeight w:val="432"/>
        </w:trPr>
        <w:tc>
          <w:tcPr>
            <w:tcW w:w="2841" w:type="dxa"/>
          </w:tcPr>
          <w:p w14:paraId="2419C83E" w14:textId="2A52610E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March 13, 2025</w:t>
            </w:r>
          </w:p>
        </w:tc>
        <w:tc>
          <w:tcPr>
            <w:tcW w:w="2832" w:type="dxa"/>
          </w:tcPr>
          <w:p w14:paraId="0C23BD4E" w14:textId="4D309381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52221773" w14:textId="66A81E4A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181B7A7F" w14:textId="77777777" w:rsidTr="00712390">
        <w:trPr>
          <w:trHeight w:val="432"/>
        </w:trPr>
        <w:tc>
          <w:tcPr>
            <w:tcW w:w="2841" w:type="dxa"/>
          </w:tcPr>
          <w:p w14:paraId="4044E8A9" w14:textId="05B528A0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April 10, 2025</w:t>
            </w:r>
          </w:p>
        </w:tc>
        <w:tc>
          <w:tcPr>
            <w:tcW w:w="2832" w:type="dxa"/>
          </w:tcPr>
          <w:p w14:paraId="2E9E7875" w14:textId="665CED46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107FF660" w14:textId="019D34D8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22565E61" w14:textId="77777777" w:rsidTr="00712390">
        <w:trPr>
          <w:trHeight w:val="432"/>
        </w:trPr>
        <w:tc>
          <w:tcPr>
            <w:tcW w:w="2841" w:type="dxa"/>
          </w:tcPr>
          <w:p w14:paraId="713727C2" w14:textId="49E11632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May 8, 2025</w:t>
            </w:r>
          </w:p>
        </w:tc>
        <w:tc>
          <w:tcPr>
            <w:tcW w:w="2832" w:type="dxa"/>
          </w:tcPr>
          <w:p w14:paraId="6BFD4492" w14:textId="6A72D053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6E3C820F" w14:textId="307934B6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3AD9E6ED" w14:textId="77777777" w:rsidTr="00712390">
        <w:trPr>
          <w:trHeight w:val="432"/>
        </w:trPr>
        <w:tc>
          <w:tcPr>
            <w:tcW w:w="2841" w:type="dxa"/>
          </w:tcPr>
          <w:p w14:paraId="666F7C7D" w14:textId="5DC901DB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June 12, 2025</w:t>
            </w:r>
          </w:p>
        </w:tc>
        <w:tc>
          <w:tcPr>
            <w:tcW w:w="2832" w:type="dxa"/>
          </w:tcPr>
          <w:p w14:paraId="5E07ABAA" w14:textId="5C550455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675173F2" w14:textId="0F33686D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281A1CF8" w14:textId="77777777" w:rsidTr="00712390">
        <w:trPr>
          <w:trHeight w:val="432"/>
        </w:trPr>
        <w:tc>
          <w:tcPr>
            <w:tcW w:w="2841" w:type="dxa"/>
          </w:tcPr>
          <w:p w14:paraId="547CEE09" w14:textId="4188DD16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July 17, 2025</w:t>
            </w:r>
          </w:p>
        </w:tc>
        <w:tc>
          <w:tcPr>
            <w:tcW w:w="2832" w:type="dxa"/>
          </w:tcPr>
          <w:p w14:paraId="57C4A43D" w14:textId="454495E3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2DDD9140" w14:textId="4A220042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0ADE6F4A" w14:textId="77777777" w:rsidTr="00712390">
        <w:trPr>
          <w:trHeight w:val="432"/>
        </w:trPr>
        <w:tc>
          <w:tcPr>
            <w:tcW w:w="2841" w:type="dxa"/>
          </w:tcPr>
          <w:p w14:paraId="3D7D2D1B" w14:textId="3CEC14BB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August 14, 2025</w:t>
            </w:r>
          </w:p>
        </w:tc>
        <w:tc>
          <w:tcPr>
            <w:tcW w:w="2832" w:type="dxa"/>
          </w:tcPr>
          <w:p w14:paraId="06383D3A" w14:textId="2805A56E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36919A6F" w14:textId="7E0B3EB2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61BD8D3A" w14:textId="77777777" w:rsidTr="00712390">
        <w:trPr>
          <w:trHeight w:val="432"/>
        </w:trPr>
        <w:tc>
          <w:tcPr>
            <w:tcW w:w="2841" w:type="dxa"/>
          </w:tcPr>
          <w:p w14:paraId="6FECD619" w14:textId="03C3D0FA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11, 2025</w:t>
            </w:r>
          </w:p>
        </w:tc>
        <w:tc>
          <w:tcPr>
            <w:tcW w:w="2832" w:type="dxa"/>
          </w:tcPr>
          <w:p w14:paraId="6BDE7C88" w14:textId="5A18452D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515C6C8F" w14:textId="4653E1EC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6C89A591" w14:textId="77777777" w:rsidTr="00712390">
        <w:trPr>
          <w:trHeight w:val="432"/>
        </w:trPr>
        <w:tc>
          <w:tcPr>
            <w:tcW w:w="2841" w:type="dxa"/>
          </w:tcPr>
          <w:p w14:paraId="6A67107E" w14:textId="002B1319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October 9, 2205</w:t>
            </w:r>
          </w:p>
        </w:tc>
        <w:tc>
          <w:tcPr>
            <w:tcW w:w="2832" w:type="dxa"/>
          </w:tcPr>
          <w:p w14:paraId="0EF0943C" w14:textId="4F9B3068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3E7368D6" w14:textId="313D7763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53E1446D" w14:textId="77777777" w:rsidTr="00712390">
        <w:trPr>
          <w:trHeight w:val="432"/>
        </w:trPr>
        <w:tc>
          <w:tcPr>
            <w:tcW w:w="2841" w:type="dxa"/>
          </w:tcPr>
          <w:p w14:paraId="642EF747" w14:textId="700BFC71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13, 2025</w:t>
            </w:r>
          </w:p>
        </w:tc>
        <w:tc>
          <w:tcPr>
            <w:tcW w:w="2832" w:type="dxa"/>
          </w:tcPr>
          <w:p w14:paraId="78D15C12" w14:textId="34D36187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12C6135B" w14:textId="0E65F7D6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  <w:tr w:rsidR="00F12E09" w14:paraId="79106ABC" w14:textId="77777777" w:rsidTr="00712390">
        <w:trPr>
          <w:trHeight w:val="432"/>
        </w:trPr>
        <w:tc>
          <w:tcPr>
            <w:tcW w:w="2841" w:type="dxa"/>
          </w:tcPr>
          <w:p w14:paraId="50AA2D5B" w14:textId="1ADAC644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11, 2025</w:t>
            </w:r>
          </w:p>
        </w:tc>
        <w:tc>
          <w:tcPr>
            <w:tcW w:w="2832" w:type="dxa"/>
          </w:tcPr>
          <w:p w14:paraId="2B9ACEDB" w14:textId="73E0D568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2804" w:type="dxa"/>
          </w:tcPr>
          <w:p w14:paraId="6CFE7661" w14:textId="7084AD2B" w:rsidR="00F12E09" w:rsidRPr="00712390" w:rsidRDefault="00F12E09" w:rsidP="007123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390">
              <w:rPr>
                <w:rFonts w:ascii="Times New Roman" w:eastAsia="Times New Roman" w:hAnsi="Times New Roman" w:cs="Times New Roman"/>
                <w:sz w:val="24"/>
                <w:szCs w:val="24"/>
              </w:rPr>
              <w:t>10:00 AM</w:t>
            </w:r>
          </w:p>
        </w:tc>
      </w:tr>
    </w:tbl>
    <w:p w14:paraId="0F058CF8" w14:textId="2CEC093D" w:rsidR="00CB7E5B" w:rsidRDefault="003A6E01" w:rsidP="0071239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2FDBD50" w14:textId="77777777" w:rsidR="00CB7E5B" w:rsidRDefault="003A6E01">
      <w:pPr>
        <w:spacing w:after="56"/>
        <w:ind w:left="45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BAB90A" w14:textId="3C489625" w:rsidR="00CB7E5B" w:rsidRDefault="003A6E01" w:rsidP="00A62D9B">
      <w:pPr>
        <w:spacing w:after="3095" w:line="224" w:lineRule="auto"/>
      </w:pPr>
      <w:r>
        <w:rPr>
          <w:rFonts w:ascii="Times New Roman" w:eastAsia="Times New Roman" w:hAnsi="Times New Roman" w:cs="Times New Roman"/>
          <w:sz w:val="24"/>
        </w:rPr>
        <w:t xml:space="preserve">Unless noted otherwise:  All meetings are held </w:t>
      </w:r>
      <w:r w:rsidR="00712390">
        <w:rPr>
          <w:rFonts w:ascii="Times New Roman" w:eastAsia="Times New Roman" w:hAnsi="Times New Roman" w:cs="Times New Roman"/>
          <w:sz w:val="24"/>
        </w:rPr>
        <w:t>in the Hernando County Government Center, County Commission Chambers (John Law Ayers room) located at 20 N. Main Street, Brooksville, Florida.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B7E5B">
      <w:pgSz w:w="12240" w:h="15840"/>
      <w:pgMar w:top="1440" w:right="18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5B"/>
    <w:rsid w:val="003A6E01"/>
    <w:rsid w:val="003F2AF2"/>
    <w:rsid w:val="0054423C"/>
    <w:rsid w:val="005A351A"/>
    <w:rsid w:val="00712390"/>
    <w:rsid w:val="00747019"/>
    <w:rsid w:val="009240D9"/>
    <w:rsid w:val="00A62D9B"/>
    <w:rsid w:val="00CB7E5B"/>
    <w:rsid w:val="00D14A3B"/>
    <w:rsid w:val="00E95074"/>
    <w:rsid w:val="00F1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9D57"/>
  <w15:docId w15:val="{AD7656CC-7B46-48B9-A2D0-06DA0F9A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1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2006 BOARD MEETING DATES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2006 BOARD MEETING DATES</dc:title>
  <dc:subject/>
  <dc:creator>sleyava</dc:creator>
  <cp:keywords/>
  <cp:lastModifiedBy>Velvet Burris</cp:lastModifiedBy>
  <cp:revision>2</cp:revision>
  <cp:lastPrinted>2022-11-30T17:32:00Z</cp:lastPrinted>
  <dcterms:created xsi:type="dcterms:W3CDTF">2024-12-11T18:45:00Z</dcterms:created>
  <dcterms:modified xsi:type="dcterms:W3CDTF">2024-12-11T18:45:00Z</dcterms:modified>
</cp:coreProperties>
</file>